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1" w:tblpY="42"/>
        <w:tblW w:w="0" w:type="auto"/>
        <w:tblLook w:val="01E0" w:firstRow="1" w:lastRow="1" w:firstColumn="1" w:lastColumn="1" w:noHBand="0" w:noVBand="0"/>
      </w:tblPr>
      <w:tblGrid>
        <w:gridCol w:w="3356"/>
      </w:tblGrid>
      <w:tr w:rsidR="00070FB4" w:rsidTr="003A35BD">
        <w:trPr>
          <w:trHeight w:val="324"/>
        </w:trPr>
        <w:tc>
          <w:tcPr>
            <w:tcW w:w="3356" w:type="dxa"/>
            <w:shd w:val="clear" w:color="auto" w:fill="auto"/>
          </w:tcPr>
          <w:p w:rsidR="00070FB4" w:rsidRPr="00D65BAF" w:rsidRDefault="00070FB4" w:rsidP="00D65BAF">
            <w:pPr>
              <w:spacing w:after="0" w:line="240" w:lineRule="auto"/>
              <w:ind w:left="0" w:right="8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0FB4" w:rsidRDefault="00070FB4" w:rsidP="003A35BD">
      <w:pPr>
        <w:spacing w:after="0" w:line="240" w:lineRule="auto"/>
        <w:ind w:left="11" w:right="0" w:hanging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0FB4" w:rsidRPr="003A35BD" w:rsidRDefault="00070FB4" w:rsidP="003A35BD">
      <w:pPr>
        <w:ind w:left="0" w:right="0" w:firstLine="0"/>
        <w:jc w:val="center"/>
        <w:rPr>
          <w:b/>
          <w:sz w:val="32"/>
          <w:szCs w:val="32"/>
        </w:rPr>
      </w:pPr>
      <w:r w:rsidRPr="003A35BD">
        <w:rPr>
          <w:b/>
          <w:sz w:val="32"/>
          <w:szCs w:val="32"/>
        </w:rPr>
        <w:t>Профилактика механической а</w:t>
      </w:r>
      <w:bookmarkStart w:id="0" w:name="_GoBack"/>
      <w:bookmarkEnd w:id="0"/>
      <w:r w:rsidRPr="003A35BD">
        <w:rPr>
          <w:b/>
          <w:sz w:val="32"/>
          <w:szCs w:val="32"/>
        </w:rPr>
        <w:t>сфиксии у детей до года</w:t>
      </w:r>
    </w:p>
    <w:p w:rsidR="00070FB4" w:rsidRDefault="00070FB4" w:rsidP="003A35BD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A7">
        <w:rPr>
          <w:rFonts w:ascii="Times New Roman" w:hAnsi="Times New Roman" w:cs="Times New Roman"/>
          <w:b/>
          <w:sz w:val="28"/>
          <w:szCs w:val="28"/>
        </w:rPr>
        <w:t>Механическая асфиксия (удушье) - острое нарушение проходимости дыхательных путей, которое может привести к смерти ребенка.</w:t>
      </w:r>
    </w:p>
    <w:p w:rsidR="00070FB4" w:rsidRDefault="00070FB4" w:rsidP="003A35BD">
      <w:pPr>
        <w:spacing w:after="0"/>
        <w:ind w:left="0" w:right="0" w:firstLine="0"/>
        <w:jc w:val="center"/>
        <w:rPr>
          <w:b/>
          <w:i/>
          <w:sz w:val="24"/>
          <w:szCs w:val="24"/>
        </w:rPr>
      </w:pPr>
    </w:p>
    <w:p w:rsidR="00070FB4" w:rsidRPr="004E7FC8" w:rsidRDefault="00070FB4" w:rsidP="003A35BD">
      <w:pPr>
        <w:spacing w:after="0"/>
        <w:ind w:left="0" w:right="0" w:firstLine="0"/>
        <w:jc w:val="center"/>
        <w:rPr>
          <w:b/>
          <w:sz w:val="24"/>
          <w:szCs w:val="24"/>
        </w:rPr>
      </w:pPr>
      <w:r w:rsidRPr="004E7FC8">
        <w:rPr>
          <w:b/>
          <w:sz w:val="24"/>
          <w:szCs w:val="24"/>
        </w:rPr>
        <w:t>ПРИЧИНЫ</w:t>
      </w:r>
    </w:p>
    <w:tbl>
      <w:tblPr>
        <w:tblW w:w="15735" w:type="dxa"/>
        <w:tblInd w:w="-318" w:type="dxa"/>
        <w:tblLook w:val="00A0" w:firstRow="1" w:lastRow="0" w:firstColumn="1" w:lastColumn="0" w:noHBand="0" w:noVBand="0"/>
      </w:tblPr>
      <w:tblGrid>
        <w:gridCol w:w="8081"/>
        <w:gridCol w:w="7654"/>
      </w:tblGrid>
      <w:tr w:rsidR="00070FB4" w:rsidTr="007851B8">
        <w:tc>
          <w:tcPr>
            <w:tcW w:w="8081" w:type="dxa"/>
          </w:tcPr>
          <w:p w:rsidR="00070FB4" w:rsidRPr="00402B1C" w:rsidRDefault="00070FB4" w:rsidP="003A35BD">
            <w:pPr>
              <w:pStyle w:val="a4"/>
              <w:numPr>
                <w:ilvl w:val="0"/>
                <w:numId w:val="9"/>
              </w:numPr>
              <w:ind w:right="0"/>
              <w:rPr>
                <w:sz w:val="22"/>
              </w:rPr>
            </w:pPr>
            <w:proofErr w:type="spellStart"/>
            <w:r w:rsidRPr="00402B1C">
              <w:rPr>
                <w:sz w:val="22"/>
              </w:rPr>
              <w:t>Поперхивание</w:t>
            </w:r>
            <w:proofErr w:type="spellEnd"/>
            <w:r w:rsidRPr="00402B1C">
              <w:rPr>
                <w:sz w:val="22"/>
              </w:rPr>
              <w:t xml:space="preserve"> и попадание молока не в пищевод ребенка, а в гортань, иногда в бронхи;</w:t>
            </w:r>
          </w:p>
          <w:p w:rsidR="00070FB4" w:rsidRPr="00402B1C" w:rsidRDefault="00070FB4" w:rsidP="003A35BD">
            <w:pPr>
              <w:pStyle w:val="a4"/>
              <w:numPr>
                <w:ilvl w:val="0"/>
                <w:numId w:val="9"/>
              </w:numPr>
              <w:ind w:right="0"/>
              <w:rPr>
                <w:sz w:val="22"/>
              </w:rPr>
            </w:pPr>
            <w:r w:rsidRPr="00402B1C">
              <w:rPr>
                <w:sz w:val="22"/>
              </w:rPr>
              <w:t>Прикрытие дыхательных путей ребёнка грудью матери во время кормления;</w:t>
            </w:r>
          </w:p>
          <w:p w:rsidR="00070FB4" w:rsidRPr="00402B1C" w:rsidRDefault="00070FB4" w:rsidP="003A35BD">
            <w:pPr>
              <w:pStyle w:val="a4"/>
              <w:numPr>
                <w:ilvl w:val="0"/>
                <w:numId w:val="9"/>
              </w:numPr>
              <w:ind w:right="0"/>
              <w:rPr>
                <w:sz w:val="22"/>
              </w:rPr>
            </w:pPr>
            <w:proofErr w:type="gramStart"/>
            <w:r w:rsidRPr="00402B1C">
              <w:rPr>
                <w:sz w:val="22"/>
              </w:rPr>
              <w:t>Частые</w:t>
            </w:r>
            <w:proofErr w:type="gramEnd"/>
            <w:r w:rsidRPr="00402B1C">
              <w:rPr>
                <w:sz w:val="22"/>
              </w:rPr>
              <w:t xml:space="preserve"> срыгивания;</w:t>
            </w:r>
          </w:p>
        </w:tc>
        <w:tc>
          <w:tcPr>
            <w:tcW w:w="7654" w:type="dxa"/>
          </w:tcPr>
          <w:p w:rsidR="00070FB4" w:rsidRPr="00402B1C" w:rsidRDefault="00070FB4" w:rsidP="003A35BD">
            <w:pPr>
              <w:pStyle w:val="a4"/>
              <w:numPr>
                <w:ilvl w:val="0"/>
                <w:numId w:val="9"/>
              </w:numPr>
              <w:ind w:right="0"/>
              <w:rPr>
                <w:sz w:val="22"/>
              </w:rPr>
            </w:pPr>
            <w:r w:rsidRPr="00402B1C">
              <w:rPr>
                <w:sz w:val="22"/>
              </w:rPr>
              <w:t>Прикрытие дыхательных путей мягкими предметами: подушкой, одеялом, игрушкой и др.;</w:t>
            </w:r>
          </w:p>
          <w:p w:rsidR="00070FB4" w:rsidRPr="00402B1C" w:rsidRDefault="00070FB4" w:rsidP="003A35BD">
            <w:pPr>
              <w:pStyle w:val="a4"/>
              <w:numPr>
                <w:ilvl w:val="0"/>
                <w:numId w:val="9"/>
              </w:numPr>
              <w:ind w:right="0"/>
              <w:rPr>
                <w:b/>
                <w:sz w:val="22"/>
              </w:rPr>
            </w:pPr>
            <w:r w:rsidRPr="00402B1C">
              <w:rPr>
                <w:sz w:val="22"/>
              </w:rPr>
              <w:t>Попадание инородных тел в дыхательные пути (мелкие игрушки, пуговицы, монеты и др.)</w:t>
            </w:r>
          </w:p>
          <w:p w:rsidR="00070FB4" w:rsidRPr="00402B1C" w:rsidRDefault="00070FB4" w:rsidP="003A35BD">
            <w:pPr>
              <w:pStyle w:val="a4"/>
              <w:numPr>
                <w:ilvl w:val="0"/>
                <w:numId w:val="9"/>
              </w:numPr>
              <w:ind w:right="0"/>
              <w:rPr>
                <w:b/>
                <w:sz w:val="22"/>
              </w:rPr>
            </w:pPr>
            <w:r w:rsidRPr="00402B1C">
              <w:rPr>
                <w:sz w:val="22"/>
              </w:rPr>
              <w:t>Сдавление области шеи цепочками, талисманами, тесьмой с соской.</w:t>
            </w:r>
          </w:p>
        </w:tc>
      </w:tr>
    </w:tbl>
    <w:p w:rsidR="00070FB4" w:rsidRPr="00254A93" w:rsidRDefault="00070FB4" w:rsidP="003A35BD">
      <w:pPr>
        <w:ind w:left="0" w:right="0" w:firstLine="0"/>
        <w:jc w:val="center"/>
        <w:rPr>
          <w:b/>
          <w:sz w:val="24"/>
          <w:szCs w:val="24"/>
        </w:rPr>
      </w:pPr>
      <w:r w:rsidRPr="00254A93">
        <w:rPr>
          <w:b/>
          <w:sz w:val="24"/>
          <w:szCs w:val="24"/>
        </w:rPr>
        <w:t>ПРОФИЛАКТИКА</w:t>
      </w:r>
    </w:p>
    <w:tbl>
      <w:tblPr>
        <w:tblW w:w="15771" w:type="dxa"/>
        <w:tblInd w:w="-34" w:type="dxa"/>
        <w:tblLook w:val="00A0" w:firstRow="1" w:lastRow="0" w:firstColumn="1" w:lastColumn="0" w:noHBand="0" w:noVBand="0"/>
      </w:tblPr>
      <w:tblGrid>
        <w:gridCol w:w="8301"/>
        <w:gridCol w:w="7470"/>
      </w:tblGrid>
      <w:tr w:rsidR="00070FB4" w:rsidRPr="00A625A7" w:rsidTr="003A35BD">
        <w:trPr>
          <w:trHeight w:val="5929"/>
        </w:trPr>
        <w:tc>
          <w:tcPr>
            <w:tcW w:w="8301" w:type="dxa"/>
          </w:tcPr>
          <w:p w:rsidR="00070FB4" w:rsidRPr="00402B1C" w:rsidRDefault="00070FB4" w:rsidP="003A35BD">
            <w:pPr>
              <w:pStyle w:val="a4"/>
              <w:numPr>
                <w:ilvl w:val="0"/>
                <w:numId w:val="6"/>
              </w:numPr>
              <w:spacing w:after="0"/>
              <w:ind w:left="130" w:right="0" w:hanging="17"/>
              <w:rPr>
                <w:sz w:val="22"/>
              </w:rPr>
            </w:pPr>
            <w:r w:rsidRPr="00402B1C">
              <w:rPr>
                <w:sz w:val="22"/>
              </w:rPr>
              <w:t xml:space="preserve">После каждого кормления ребенку следует дать возможность отрыгнуть воздух, </w:t>
            </w:r>
            <w:proofErr w:type="spellStart"/>
            <w:r w:rsidRPr="00402B1C">
              <w:rPr>
                <w:sz w:val="22"/>
              </w:rPr>
              <w:t>заглоченный</w:t>
            </w:r>
            <w:proofErr w:type="spellEnd"/>
            <w:r w:rsidRPr="00402B1C">
              <w:rPr>
                <w:sz w:val="22"/>
              </w:rPr>
              <w:t xml:space="preserve"> с пищей. </w:t>
            </w:r>
          </w:p>
          <w:p w:rsidR="00070FB4" w:rsidRDefault="00070FB4" w:rsidP="003A35BD">
            <w:pPr>
              <w:pStyle w:val="a4"/>
              <w:spacing w:after="0"/>
              <w:ind w:left="163" w:right="0"/>
              <w:rPr>
                <w:sz w:val="22"/>
              </w:rPr>
            </w:pPr>
            <w:r w:rsidRPr="00402B1C">
              <w:rPr>
                <w:sz w:val="22"/>
              </w:rPr>
              <w:t xml:space="preserve">Для этого его нужно подержать некоторое время вертикально и ни в коем случае не класть сразу после кормления. Некоторые дети (особенно недоношенные или ослабленные) могут срыгивать повторно, уже находясь в кроватке. Для предотвращения вдыхания содержимого поворачивайте голову младенца всегда набок. </w:t>
            </w:r>
            <w:proofErr w:type="gramStart"/>
            <w:r w:rsidRPr="00402B1C">
              <w:rPr>
                <w:sz w:val="22"/>
              </w:rPr>
              <w:t xml:space="preserve">Если срыгивания частые и обильные, то это является поводом для обращения к врачу. </w:t>
            </w:r>
            <w:proofErr w:type="gramEnd"/>
          </w:p>
          <w:p w:rsidR="00070FB4" w:rsidRPr="00402B1C" w:rsidRDefault="00070FB4" w:rsidP="003A35BD">
            <w:pPr>
              <w:pStyle w:val="a4"/>
              <w:spacing w:after="0"/>
              <w:ind w:left="163" w:right="0"/>
              <w:rPr>
                <w:sz w:val="22"/>
              </w:rPr>
            </w:pPr>
          </w:p>
          <w:p w:rsidR="00070FB4" w:rsidRDefault="00070FB4" w:rsidP="003A35BD">
            <w:pPr>
              <w:pStyle w:val="a4"/>
              <w:numPr>
                <w:ilvl w:val="0"/>
                <w:numId w:val="6"/>
              </w:numPr>
              <w:spacing w:after="0"/>
              <w:ind w:left="163" w:right="0" w:hanging="17"/>
              <w:rPr>
                <w:sz w:val="22"/>
              </w:rPr>
            </w:pPr>
            <w:r w:rsidRPr="00402B1C">
              <w:rPr>
                <w:sz w:val="22"/>
              </w:rPr>
              <w:t xml:space="preserve">Выбирая детское постельное белье и одежду, предпочтение следует отдавать товарам без всевозможных завязочек, тесемочек и т.п. </w:t>
            </w:r>
          </w:p>
          <w:p w:rsidR="00070FB4" w:rsidRPr="00402B1C" w:rsidRDefault="00070FB4" w:rsidP="003A35BD">
            <w:pPr>
              <w:pStyle w:val="a4"/>
              <w:spacing w:after="0"/>
              <w:ind w:left="146" w:right="0" w:firstLine="0"/>
              <w:rPr>
                <w:sz w:val="22"/>
              </w:rPr>
            </w:pPr>
          </w:p>
          <w:p w:rsidR="00070FB4" w:rsidRPr="004E7FC8" w:rsidRDefault="00070FB4" w:rsidP="003A35BD">
            <w:pPr>
              <w:pStyle w:val="a4"/>
              <w:numPr>
                <w:ilvl w:val="0"/>
                <w:numId w:val="6"/>
              </w:numPr>
              <w:spacing w:after="0"/>
              <w:ind w:left="163" w:right="0" w:hanging="17"/>
              <w:rPr>
                <w:rFonts w:ascii="Times New Roman" w:hAnsi="Times New Roman" w:cs="Times New Roman"/>
                <w:sz w:val="22"/>
              </w:rPr>
            </w:pPr>
            <w:r w:rsidRPr="00402B1C">
              <w:rPr>
                <w:sz w:val="22"/>
              </w:rPr>
              <w:t>Вместо детского одеяла можно пользоваться специальным конвертом для сна, не использовать слишком большие «взрослые» одеяла, не накрывать ребенка пуховым одеялом. Можно использовать специальные сетчатые одеяла для младенцев.</w:t>
            </w:r>
          </w:p>
          <w:tbl>
            <w:tblPr>
              <w:tblpPr w:leftFromText="180" w:rightFromText="180" w:vertAnchor="text" w:horzAnchor="page" w:tblpX="5131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32"/>
            </w:tblGrid>
            <w:tr w:rsidR="00D65BAF" w:rsidRPr="00D65BAF" w:rsidTr="003A35BD">
              <w:trPr>
                <w:trHeight w:val="1902"/>
              </w:trPr>
              <w:tc>
                <w:tcPr>
                  <w:tcW w:w="2132" w:type="dxa"/>
                  <w:shd w:val="clear" w:color="auto" w:fill="auto"/>
                </w:tcPr>
                <w:p w:rsidR="008D186B" w:rsidRPr="00D65BAF" w:rsidRDefault="008D186B" w:rsidP="003A35BD">
                  <w:pPr>
                    <w:pStyle w:val="a4"/>
                    <w:spacing w:after="0"/>
                    <w:ind w:left="0" w:right="0" w:firstLine="0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E7FC8" w:rsidRPr="003A35BD" w:rsidRDefault="00D554B9" w:rsidP="00FC03EE">
            <w:pPr>
              <w:pStyle w:val="a4"/>
              <w:spacing w:after="0"/>
              <w:ind w:left="163" w:righ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3827BC93" wp14:editId="677A2E23">
                  <wp:extent cx="2325291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291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070FB4" w:rsidRPr="00402B1C" w:rsidRDefault="00070FB4" w:rsidP="003A35BD">
            <w:pPr>
              <w:pStyle w:val="a4"/>
              <w:numPr>
                <w:ilvl w:val="0"/>
                <w:numId w:val="8"/>
              </w:numPr>
              <w:spacing w:after="0"/>
              <w:ind w:left="362" w:right="0" w:firstLine="2"/>
              <w:rPr>
                <w:sz w:val="22"/>
              </w:rPr>
            </w:pPr>
            <w:r w:rsidRPr="00402B1C">
              <w:rPr>
                <w:sz w:val="22"/>
              </w:rPr>
              <w:t xml:space="preserve">Не следует оставлять надолго старших детей одних около </w:t>
            </w:r>
          </w:p>
          <w:p w:rsidR="00070FB4" w:rsidRDefault="00070FB4" w:rsidP="003A35BD">
            <w:pPr>
              <w:pStyle w:val="a4"/>
              <w:spacing w:after="0"/>
              <w:ind w:left="362" w:right="0" w:firstLine="0"/>
              <w:rPr>
                <w:sz w:val="22"/>
              </w:rPr>
            </w:pPr>
            <w:r w:rsidRPr="00402B1C">
              <w:rPr>
                <w:sz w:val="22"/>
              </w:rPr>
              <w:t>грудного ребенка, надеясь на их взрослость и рассудительность, а также класть спать младенца в одну кровать с ними.</w:t>
            </w:r>
          </w:p>
          <w:p w:rsidR="00070FB4" w:rsidRPr="00402B1C" w:rsidRDefault="00070FB4" w:rsidP="003A35BD">
            <w:pPr>
              <w:pStyle w:val="a4"/>
              <w:spacing w:after="0"/>
              <w:ind w:left="362" w:right="0" w:firstLine="0"/>
              <w:rPr>
                <w:sz w:val="22"/>
              </w:rPr>
            </w:pPr>
          </w:p>
          <w:p w:rsidR="00070FB4" w:rsidRPr="004E7FC8" w:rsidRDefault="00070FB4" w:rsidP="003A35BD">
            <w:pPr>
              <w:pStyle w:val="a4"/>
              <w:numPr>
                <w:ilvl w:val="0"/>
                <w:numId w:val="8"/>
              </w:numPr>
              <w:spacing w:after="0"/>
              <w:ind w:left="362" w:right="0" w:firstLine="2"/>
              <w:rPr>
                <w:sz w:val="22"/>
              </w:rPr>
            </w:pPr>
            <w:r w:rsidRPr="00402B1C">
              <w:rPr>
                <w:sz w:val="22"/>
              </w:rPr>
              <w:t>Совместный сон в одной кровати с родителями также может быть фактором риска удушения малыша.</w:t>
            </w:r>
            <w:r>
              <w:rPr>
                <w:sz w:val="22"/>
              </w:rPr>
              <w:t xml:space="preserve">  </w:t>
            </w:r>
            <w:r w:rsidRPr="00402B1C">
              <w:rPr>
                <w:sz w:val="22"/>
              </w:rPr>
              <w:t xml:space="preserve">Хотя многие молодые мамы кладут с собой в постель малышей, оптимальным будет сон в родительской спальне, но не в родительской кроватке. Поставьте детскую кроватку впритык к </w:t>
            </w:r>
            <w:proofErr w:type="gramStart"/>
            <w:r w:rsidRPr="00402B1C">
              <w:rPr>
                <w:sz w:val="22"/>
              </w:rPr>
              <w:t>своей</w:t>
            </w:r>
            <w:proofErr w:type="gramEnd"/>
            <w:r w:rsidRPr="00402B1C">
              <w:rPr>
                <w:sz w:val="22"/>
              </w:rPr>
              <w:t xml:space="preserve">, опустите боковую решетку. С одной стороны, это обеспечит безопасность малыша, с другой — вы </w:t>
            </w:r>
            <w:proofErr w:type="gramStart"/>
            <w:r w:rsidRPr="00402B1C">
              <w:rPr>
                <w:sz w:val="22"/>
              </w:rPr>
              <w:t>будете в непосредственной близости от своего ребенка и вам не придется</w:t>
            </w:r>
            <w:proofErr w:type="gramEnd"/>
            <w:r w:rsidRPr="00402B1C">
              <w:rPr>
                <w:sz w:val="22"/>
              </w:rPr>
              <w:t xml:space="preserve"> вскакивать ночью по несколько раз. Вам будет удобно ночью кормить кроху, а затем, не вставая, перекл</w:t>
            </w:r>
            <w:r>
              <w:rPr>
                <w:sz w:val="22"/>
              </w:rPr>
              <w:t>адывать его в кроватку</w:t>
            </w:r>
          </w:p>
          <w:p w:rsidR="00070FB4" w:rsidRDefault="00070FB4" w:rsidP="003A35BD">
            <w:pPr>
              <w:pStyle w:val="a4"/>
              <w:numPr>
                <w:ilvl w:val="0"/>
                <w:numId w:val="6"/>
              </w:numPr>
              <w:spacing w:after="0"/>
              <w:ind w:left="362" w:righ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B1C">
              <w:rPr>
                <w:sz w:val="22"/>
              </w:rPr>
              <w:t>Не оставляйте малыша без присмотра!</w:t>
            </w:r>
            <w:r w:rsidRPr="00A7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FC8" w:rsidRPr="003A35BD" w:rsidRDefault="004E7FC8" w:rsidP="003A35BD">
            <w:pPr>
              <w:pStyle w:val="a4"/>
              <w:spacing w:after="0"/>
              <w:ind w:left="36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554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48F3A4" wp14:editId="6AB7CF3D">
                  <wp:extent cx="2798783" cy="136207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798" cy="136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4E7FC8" w:rsidRPr="008D4598" w:rsidRDefault="003A35BD" w:rsidP="003A35BD">
      <w:pPr>
        <w:ind w:right="0"/>
        <w:jc w:val="center"/>
        <w:rPr>
          <w:b/>
          <w:i/>
          <w:sz w:val="28"/>
          <w:szCs w:val="28"/>
        </w:rPr>
      </w:pPr>
      <w:r w:rsidRPr="008D4598">
        <w:rPr>
          <w:b/>
          <w:i/>
          <w:sz w:val="28"/>
          <w:szCs w:val="28"/>
        </w:rPr>
        <w:t>БЕРЕГИТЕ СВОИХ ДЕТЕЙ!</w:t>
      </w:r>
    </w:p>
    <w:sectPr w:rsidR="004E7FC8" w:rsidRPr="008D4598" w:rsidSect="003A35BD">
      <w:footerReference w:type="default" r:id="rId11"/>
      <w:pgSz w:w="16838" w:h="11906" w:orient="landscape"/>
      <w:pgMar w:top="284" w:right="1134" w:bottom="567" w:left="709" w:header="454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56" w:rsidRDefault="00D16E56" w:rsidP="00A625A7">
      <w:pPr>
        <w:spacing w:after="0" w:line="240" w:lineRule="auto"/>
      </w:pPr>
      <w:r>
        <w:separator/>
      </w:r>
    </w:p>
  </w:endnote>
  <w:endnote w:type="continuationSeparator" w:id="0">
    <w:p w:rsidR="00D16E56" w:rsidRDefault="00D16E56" w:rsidP="00A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B4" w:rsidRPr="007725D2" w:rsidRDefault="00070FB4" w:rsidP="007725D2">
    <w:pPr>
      <w:pStyle w:val="a9"/>
      <w:jc w:val="center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56" w:rsidRDefault="00D16E56" w:rsidP="00A625A7">
      <w:pPr>
        <w:spacing w:after="0" w:line="240" w:lineRule="auto"/>
      </w:pPr>
      <w:r>
        <w:separator/>
      </w:r>
    </w:p>
  </w:footnote>
  <w:footnote w:type="continuationSeparator" w:id="0">
    <w:p w:rsidR="00D16E56" w:rsidRDefault="00D16E56" w:rsidP="00A6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A8E"/>
    <w:multiLevelType w:val="hybridMultilevel"/>
    <w:tmpl w:val="DCDED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4AA2"/>
    <w:multiLevelType w:val="hybridMultilevel"/>
    <w:tmpl w:val="326CE7D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672"/>
    <w:multiLevelType w:val="hybridMultilevel"/>
    <w:tmpl w:val="3286BAA4"/>
    <w:lvl w:ilvl="0" w:tplc="140C93CA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1A1770"/>
    <w:multiLevelType w:val="hybridMultilevel"/>
    <w:tmpl w:val="BF7ED602"/>
    <w:lvl w:ilvl="0" w:tplc="C92C1140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5660FE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9A4976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FE0DCA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41A68E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72E54A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95E4EF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2BABE8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BC06D3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4D1569AB"/>
    <w:multiLevelType w:val="hybridMultilevel"/>
    <w:tmpl w:val="48846C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4FDE"/>
    <w:multiLevelType w:val="hybridMultilevel"/>
    <w:tmpl w:val="62C468A0"/>
    <w:lvl w:ilvl="0" w:tplc="621A009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F36D58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E5A9D7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3AC521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68AFA9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70457C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3DE361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71059D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3AFAD15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70A37CE4"/>
    <w:multiLevelType w:val="hybridMultilevel"/>
    <w:tmpl w:val="17AC7BA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38764B"/>
    <w:multiLevelType w:val="hybridMultilevel"/>
    <w:tmpl w:val="238AC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577D6"/>
    <w:multiLevelType w:val="hybridMultilevel"/>
    <w:tmpl w:val="EB4C8490"/>
    <w:lvl w:ilvl="0" w:tplc="041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8F"/>
    <w:rsid w:val="00047808"/>
    <w:rsid w:val="00070FB4"/>
    <w:rsid w:val="000A6019"/>
    <w:rsid w:val="001C308F"/>
    <w:rsid w:val="00254A93"/>
    <w:rsid w:val="002816D7"/>
    <w:rsid w:val="002A0491"/>
    <w:rsid w:val="002E4D20"/>
    <w:rsid w:val="00315EE4"/>
    <w:rsid w:val="003A35BD"/>
    <w:rsid w:val="00402B1C"/>
    <w:rsid w:val="004E7FC8"/>
    <w:rsid w:val="00604063"/>
    <w:rsid w:val="006B4282"/>
    <w:rsid w:val="007725D2"/>
    <w:rsid w:val="007851B8"/>
    <w:rsid w:val="007A24A8"/>
    <w:rsid w:val="008229CA"/>
    <w:rsid w:val="00840120"/>
    <w:rsid w:val="008D186B"/>
    <w:rsid w:val="008D4598"/>
    <w:rsid w:val="008E56F1"/>
    <w:rsid w:val="009610CF"/>
    <w:rsid w:val="00A625A7"/>
    <w:rsid w:val="00A74779"/>
    <w:rsid w:val="00C91590"/>
    <w:rsid w:val="00D16E56"/>
    <w:rsid w:val="00D554B9"/>
    <w:rsid w:val="00D65BAF"/>
    <w:rsid w:val="00EA59D8"/>
    <w:rsid w:val="00EF555A"/>
    <w:rsid w:val="00F538DE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20"/>
    <w:pPr>
      <w:spacing w:after="103" w:line="253" w:lineRule="auto"/>
      <w:ind w:left="10" w:right="512" w:hanging="10"/>
    </w:pPr>
    <w:rPr>
      <w:rFonts w:ascii="Arial" w:hAnsi="Arial" w:cs="Arial"/>
      <w:color w:val="000000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0120"/>
    <w:pPr>
      <w:keepNext/>
      <w:keepLines/>
      <w:spacing w:after="199" w:line="240" w:lineRule="auto"/>
      <w:ind w:left="0" w:right="0" w:firstLine="0"/>
      <w:jc w:val="center"/>
      <w:outlineLvl w:val="0"/>
    </w:pPr>
    <w:rPr>
      <w:rFonts w:cs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0120"/>
    <w:rPr>
      <w:rFonts w:ascii="Arial" w:eastAsia="Times New Roman" w:hAnsi="Arial"/>
      <w:b/>
      <w:color w:val="000000"/>
      <w:sz w:val="22"/>
    </w:rPr>
  </w:style>
  <w:style w:type="table" w:styleId="a3">
    <w:name w:val="Table Grid"/>
    <w:basedOn w:val="a1"/>
    <w:uiPriority w:val="99"/>
    <w:rsid w:val="008E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56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5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538DE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rsid w:val="00A6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625A7"/>
    <w:rPr>
      <w:rFonts w:ascii="Arial" w:eastAsia="Times New Roman" w:hAnsi="Arial" w:cs="Arial"/>
      <w:color w:val="000000"/>
      <w:sz w:val="21"/>
    </w:rPr>
  </w:style>
  <w:style w:type="paragraph" w:styleId="a9">
    <w:name w:val="footer"/>
    <w:basedOn w:val="a"/>
    <w:link w:val="aa"/>
    <w:uiPriority w:val="99"/>
    <w:rsid w:val="00A6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625A7"/>
    <w:rPr>
      <w:rFonts w:ascii="Arial" w:eastAsia="Times New Roman" w:hAnsi="Arial" w:cs="Arial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20"/>
    <w:pPr>
      <w:spacing w:after="103" w:line="253" w:lineRule="auto"/>
      <w:ind w:left="10" w:right="512" w:hanging="10"/>
    </w:pPr>
    <w:rPr>
      <w:rFonts w:ascii="Arial" w:hAnsi="Arial" w:cs="Arial"/>
      <w:color w:val="000000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0120"/>
    <w:pPr>
      <w:keepNext/>
      <w:keepLines/>
      <w:spacing w:after="199" w:line="240" w:lineRule="auto"/>
      <w:ind w:left="0" w:right="0" w:firstLine="0"/>
      <w:jc w:val="center"/>
      <w:outlineLvl w:val="0"/>
    </w:pPr>
    <w:rPr>
      <w:rFonts w:cs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0120"/>
    <w:rPr>
      <w:rFonts w:ascii="Arial" w:eastAsia="Times New Roman" w:hAnsi="Arial"/>
      <w:b/>
      <w:color w:val="000000"/>
      <w:sz w:val="22"/>
    </w:rPr>
  </w:style>
  <w:style w:type="table" w:styleId="a3">
    <w:name w:val="Table Grid"/>
    <w:basedOn w:val="a1"/>
    <w:uiPriority w:val="99"/>
    <w:rsid w:val="008E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56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5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538DE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rsid w:val="00A6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625A7"/>
    <w:rPr>
      <w:rFonts w:ascii="Arial" w:eastAsia="Times New Roman" w:hAnsi="Arial" w:cs="Arial"/>
      <w:color w:val="000000"/>
      <w:sz w:val="21"/>
    </w:rPr>
  </w:style>
  <w:style w:type="paragraph" w:styleId="a9">
    <w:name w:val="footer"/>
    <w:basedOn w:val="a"/>
    <w:link w:val="aa"/>
    <w:uiPriority w:val="99"/>
    <w:rsid w:val="00A6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625A7"/>
    <w:rPr>
      <w:rFonts w:ascii="Arial" w:eastAsia="Times New Roman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2D57-D726-492E-AC79-E9D3037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user</cp:lastModifiedBy>
  <cp:revision>11</cp:revision>
  <cp:lastPrinted>2018-10-03T01:29:00Z</cp:lastPrinted>
  <dcterms:created xsi:type="dcterms:W3CDTF">2018-10-03T06:46:00Z</dcterms:created>
  <dcterms:modified xsi:type="dcterms:W3CDTF">2018-11-09T06:15:00Z</dcterms:modified>
</cp:coreProperties>
</file>